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92" w:rsidRPr="006C0D19" w:rsidRDefault="0042368B">
      <w:pPr>
        <w:pStyle w:val="af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6C0D19">
        <w:rPr>
          <w:rFonts w:ascii="PT Astra Serif" w:hAnsi="PT Astra Serif" w:cs="Times New Roman"/>
          <w:b w:val="0"/>
          <w:szCs w:val="28"/>
        </w:rPr>
        <w:t>ПРОЕКТ</w:t>
      </w:r>
    </w:p>
    <w:p w:rsidR="003C0A92" w:rsidRPr="006C0D19" w:rsidRDefault="0042368B">
      <w:pPr>
        <w:pStyle w:val="af4"/>
        <w:rPr>
          <w:rFonts w:ascii="PT Astra Serif" w:hAnsi="PT Astra Serif" w:cs="Times New Roman"/>
          <w:b w:val="0"/>
          <w:szCs w:val="28"/>
        </w:rPr>
      </w:pPr>
      <w:r w:rsidRPr="006C0D19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3C0A92" w:rsidRPr="006C0D19" w:rsidRDefault="003C0A92">
      <w:pPr>
        <w:jc w:val="center"/>
        <w:rPr>
          <w:rFonts w:ascii="PT Astra Serif" w:hAnsi="PT Astra Serif"/>
          <w:bCs/>
          <w:sz w:val="28"/>
          <w:szCs w:val="28"/>
        </w:rPr>
      </w:pPr>
    </w:p>
    <w:p w:rsidR="003C0A92" w:rsidRPr="006C0D19" w:rsidRDefault="0042368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0D19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C0D19" w:rsidRDefault="0042368B">
      <w:pPr>
        <w:shd w:val="clear" w:color="auto" w:fill="FFFFFF"/>
        <w:tabs>
          <w:tab w:val="left" w:pos="5954"/>
        </w:tabs>
        <w:spacing w:line="228" w:lineRule="auto"/>
        <w:ind w:right="3262"/>
        <w:rPr>
          <w:rFonts w:ascii="PT Astra Serif" w:hAnsi="PT Astra Serif"/>
          <w:b/>
          <w:sz w:val="28"/>
          <w:szCs w:val="28"/>
        </w:rPr>
      </w:pPr>
      <w:r w:rsidRPr="006C0D19">
        <w:rPr>
          <w:rFonts w:ascii="PT Astra Serif" w:hAnsi="PT Astra Serif"/>
          <w:b/>
          <w:sz w:val="28"/>
          <w:szCs w:val="28"/>
        </w:rPr>
        <w:t xml:space="preserve">О соглашениях, которыми предусматриваются меры по социально-экономическому развитию и оздоровлению муниципальных финансов поселений Саратовской области, на </w:t>
      </w:r>
      <w:r w:rsidR="00673C3A" w:rsidRPr="006C0D19">
        <w:rPr>
          <w:rFonts w:ascii="PT Astra Serif" w:hAnsi="PT Astra Serif"/>
          <w:b/>
          <w:sz w:val="28"/>
          <w:szCs w:val="28"/>
        </w:rPr>
        <w:t xml:space="preserve">2024 </w:t>
      </w:r>
      <w:r w:rsidRPr="006C0D19">
        <w:rPr>
          <w:rFonts w:ascii="PT Astra Serif" w:hAnsi="PT Astra Serif"/>
          <w:b/>
          <w:sz w:val="28"/>
          <w:szCs w:val="28"/>
        </w:rPr>
        <w:t>год</w:t>
      </w:r>
    </w:p>
    <w:p w:rsidR="003C0A92" w:rsidRPr="006C0D19" w:rsidRDefault="003C0A92">
      <w:pPr>
        <w:shd w:val="clear" w:color="auto" w:fill="FFFFFF"/>
        <w:tabs>
          <w:tab w:val="left" w:pos="5954"/>
        </w:tabs>
        <w:spacing w:line="228" w:lineRule="auto"/>
        <w:ind w:right="3262"/>
        <w:rPr>
          <w:rFonts w:ascii="PT Astra Serif" w:hAnsi="PT Astra Serif"/>
          <w:b/>
          <w:spacing w:val="-4"/>
          <w:sz w:val="28"/>
          <w:szCs w:val="28"/>
        </w:rPr>
      </w:pPr>
    </w:p>
    <w:p w:rsidR="003C0A92" w:rsidRPr="006C0D19" w:rsidRDefault="0042368B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6C0D19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137 Бюджетного кодекса Российской Федерации, статьей 8 Закона Саратовской области «О межбюджетных отношениях в Саратовской области» и на основании </w:t>
      </w:r>
      <w:hyperlink r:id="rId8">
        <w:r w:rsidRPr="006C0D19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6C0D19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1. </w:t>
      </w:r>
      <w:proofErr w:type="gramStart"/>
      <w:r w:rsidRPr="006C0D19">
        <w:rPr>
          <w:rFonts w:ascii="PT Astra Serif" w:hAnsi="PT Astra Serif"/>
        </w:rPr>
        <w:t xml:space="preserve">Установить, что соглашение, которым предусматриваются меры по социально-экономическому развитию и оздоровлению муниципальных финансов поселения Саратовской области (далее – поселение), заключается на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 финансовым органом муниципального района Саратовской области (далее – муниципальный район) с главой </w:t>
      </w:r>
      <w:r w:rsidR="004C389B" w:rsidRPr="006C0D19">
        <w:rPr>
          <w:rFonts w:ascii="PT Astra Serif" w:hAnsi="PT Astra Serif"/>
        </w:rPr>
        <w:t xml:space="preserve">местной администрации </w:t>
      </w:r>
      <w:r w:rsidR="00673C3A" w:rsidRPr="006C0D19">
        <w:rPr>
          <w:rFonts w:ascii="PT Astra Serif" w:hAnsi="PT Astra Serif"/>
        </w:rPr>
        <w:t>(руководителем исполнительно</w:t>
      </w:r>
      <w:r w:rsidRPr="006C0D19">
        <w:rPr>
          <w:rFonts w:ascii="PT Astra Serif" w:hAnsi="PT Astra Serif"/>
        </w:rPr>
        <w:t xml:space="preserve">-распорядительного органа) поселения, получающего дотацию на выравнивание бюджетной обеспеченности поселений за счет субвенции </w:t>
      </w:r>
      <w:r w:rsidR="002347EF" w:rsidRPr="006C0D19">
        <w:rPr>
          <w:rFonts w:ascii="PT Astra Serif" w:hAnsi="PT Astra Serif"/>
        </w:rPr>
        <w:t xml:space="preserve">бюджетам муниципальных районов </w:t>
      </w:r>
      <w:r w:rsidRPr="006C0D19">
        <w:rPr>
          <w:rFonts w:ascii="PT Astra Serif" w:hAnsi="PT Astra Serif"/>
        </w:rPr>
        <w:t>из областного бюджета на исполнение государственных полномочий по</w:t>
      </w:r>
      <w:proofErr w:type="gramEnd"/>
      <w:r w:rsidRPr="006C0D19">
        <w:rPr>
          <w:rFonts w:ascii="PT Astra Serif" w:hAnsi="PT Astra Serif"/>
        </w:rPr>
        <w:t xml:space="preserve"> расчету и предоставлению дотаций бюджетам поселений (далее соответственно – соглашение, дотация, субвенция), в следующем порядке: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соглашение подписывается главой </w:t>
      </w:r>
      <w:r w:rsidR="002347EF" w:rsidRPr="006C0D19">
        <w:rPr>
          <w:rFonts w:ascii="PT Astra Serif" w:hAnsi="PT Astra Serif"/>
        </w:rPr>
        <w:t xml:space="preserve">местной администрации </w:t>
      </w:r>
      <w:r w:rsidRPr="006C0D19">
        <w:rPr>
          <w:rFonts w:ascii="PT Astra Serif" w:hAnsi="PT Astra Serif"/>
        </w:rPr>
        <w:t xml:space="preserve">(руководителем исполнительно-распорядительного органа) поселения, получающего дотацию в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году, в двух экземплярах и представляется в финансовый орган муниципального района с сопроводительным письмом не позднее 1 февраля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>года;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соглашение подписывается финансовым органом муниципального района в течение 10 календарных дней со дня его представления в финансовый орган муниципального района.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2. В случае направления главой </w:t>
      </w:r>
      <w:r w:rsidR="002347EF" w:rsidRPr="006C0D19">
        <w:rPr>
          <w:rFonts w:ascii="PT Astra Serif" w:hAnsi="PT Astra Serif"/>
        </w:rPr>
        <w:t xml:space="preserve">местной администрации </w:t>
      </w:r>
      <w:r w:rsidR="00673C3A" w:rsidRPr="006C0D19">
        <w:rPr>
          <w:rFonts w:ascii="PT Astra Serif" w:hAnsi="PT Astra Serif"/>
        </w:rPr>
        <w:t>(руководителем исполнительно-</w:t>
      </w:r>
      <w:r w:rsidRPr="006C0D19">
        <w:rPr>
          <w:rFonts w:ascii="PT Astra Serif" w:hAnsi="PT Astra Serif"/>
        </w:rPr>
        <w:t xml:space="preserve">распорядительного органа) поселения до </w:t>
      </w:r>
      <w:r w:rsidR="00673C3A" w:rsidRPr="006C0D19">
        <w:rPr>
          <w:rFonts w:ascii="PT Astra Serif" w:hAnsi="PT Astra Serif"/>
        </w:rPr>
        <w:t xml:space="preserve">12 </w:t>
      </w:r>
      <w:r w:rsidRPr="006C0D19">
        <w:rPr>
          <w:rFonts w:ascii="PT Astra Serif" w:hAnsi="PT Astra Serif"/>
        </w:rPr>
        <w:t xml:space="preserve">января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года в финансовый орган муниципального района официального письменного отказа от получения в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>году дотации соглашение не заключается, и дотация не предоставляется.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lastRenderedPageBreak/>
        <w:t xml:space="preserve">3. Финансовый орган муниципального района направляет до </w:t>
      </w:r>
      <w:r w:rsidR="00673C3A" w:rsidRPr="006C0D19">
        <w:rPr>
          <w:rFonts w:ascii="PT Astra Serif" w:hAnsi="PT Astra Serif"/>
        </w:rPr>
        <w:t xml:space="preserve">16 </w:t>
      </w:r>
      <w:r w:rsidRPr="006C0D19">
        <w:rPr>
          <w:rFonts w:ascii="PT Astra Serif" w:hAnsi="PT Astra Serif"/>
        </w:rPr>
        <w:t xml:space="preserve">января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года в министерство финансов области (далее – Министерство) письмо, содержащее информацию о поселениях, отказавшихся от получения в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году дотации, с приложением копий соответствующих писем глав </w:t>
      </w:r>
      <w:r w:rsidR="002347EF" w:rsidRPr="006C0D19">
        <w:rPr>
          <w:rFonts w:ascii="PT Astra Serif" w:hAnsi="PT Astra Serif"/>
        </w:rPr>
        <w:t xml:space="preserve">местных администраций </w:t>
      </w:r>
      <w:r w:rsidRPr="006C0D19">
        <w:rPr>
          <w:rFonts w:ascii="PT Astra Serif" w:hAnsi="PT Astra Serif"/>
        </w:rPr>
        <w:t>(руководителей исполнительно-распорядительных органов) поселений.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На основании информации, указанной в части первой настоящего пункта, субвенция сокращается в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году в размере полного объема дотации, предусмотренной соответствующему поселению на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 решением о бюджете муниципального района на </w:t>
      </w:r>
      <w:r w:rsidR="00673C3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 и на плановый период </w:t>
      </w:r>
      <w:r w:rsidR="00673C3A" w:rsidRPr="006C0D19">
        <w:rPr>
          <w:rFonts w:ascii="PT Astra Serif" w:hAnsi="PT Astra Serif"/>
        </w:rPr>
        <w:t xml:space="preserve">2025 </w:t>
      </w:r>
      <w:r w:rsidRPr="006C0D19">
        <w:rPr>
          <w:rFonts w:ascii="PT Astra Serif" w:hAnsi="PT Astra Serif"/>
        </w:rPr>
        <w:t xml:space="preserve">и </w:t>
      </w:r>
      <w:r w:rsidR="00673C3A" w:rsidRPr="006C0D19">
        <w:rPr>
          <w:rFonts w:ascii="PT Astra Serif" w:hAnsi="PT Astra Serif"/>
        </w:rPr>
        <w:t xml:space="preserve">2026 </w:t>
      </w:r>
      <w:r w:rsidRPr="006C0D19">
        <w:rPr>
          <w:rFonts w:ascii="PT Astra Serif" w:hAnsi="PT Astra Serif"/>
        </w:rPr>
        <w:t>годов.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4. </w:t>
      </w:r>
      <w:proofErr w:type="gramStart"/>
      <w:r w:rsidRPr="006C0D19">
        <w:rPr>
          <w:rFonts w:ascii="PT Astra Serif" w:hAnsi="PT Astra Serif"/>
        </w:rPr>
        <w:t xml:space="preserve">В случае непредставления до 1 февраля </w:t>
      </w:r>
      <w:r w:rsidR="00673C3A" w:rsidRPr="006C0D19">
        <w:rPr>
          <w:rFonts w:ascii="PT Astra Serif" w:hAnsi="PT Astra Serif"/>
        </w:rPr>
        <w:t>2024</w:t>
      </w:r>
      <w:r w:rsidRPr="006C0D19">
        <w:rPr>
          <w:rFonts w:ascii="PT Astra Serif" w:hAnsi="PT Astra Serif"/>
        </w:rPr>
        <w:t xml:space="preserve"> года главой </w:t>
      </w:r>
      <w:r w:rsidR="002347EF" w:rsidRPr="006C0D19">
        <w:rPr>
          <w:rFonts w:ascii="PT Astra Serif" w:hAnsi="PT Astra Serif"/>
        </w:rPr>
        <w:t xml:space="preserve">местной администрации </w:t>
      </w:r>
      <w:r w:rsidR="00673C3A" w:rsidRPr="006C0D19">
        <w:rPr>
          <w:rFonts w:ascii="PT Astra Serif" w:hAnsi="PT Astra Serif"/>
        </w:rPr>
        <w:t>(руководителем исполнительно-</w:t>
      </w:r>
      <w:r w:rsidRPr="006C0D19">
        <w:rPr>
          <w:rFonts w:ascii="PT Astra Serif" w:hAnsi="PT Astra Serif"/>
        </w:rPr>
        <w:t xml:space="preserve">распорядительного органа) поселения, получающего дотацию, подписанного соглашения, в отношении такого поселения финансовый орган муниципального района приостанавливает предоставление в </w:t>
      </w:r>
      <w:r w:rsidR="00673C3A" w:rsidRPr="006C0D19">
        <w:rPr>
          <w:rFonts w:ascii="PT Astra Serif" w:hAnsi="PT Astra Serif"/>
        </w:rPr>
        <w:t>2024</w:t>
      </w:r>
      <w:r w:rsidRPr="006C0D19">
        <w:rPr>
          <w:rFonts w:ascii="PT Astra Serif" w:hAnsi="PT Astra Serif"/>
        </w:rPr>
        <w:t xml:space="preserve"> году дотации, предусмотренной решением о бюджете муниципального района </w:t>
      </w:r>
      <w:r w:rsidR="00673C3A" w:rsidRPr="006C0D19">
        <w:rPr>
          <w:rFonts w:ascii="PT Astra Serif" w:hAnsi="PT Astra Serif"/>
        </w:rPr>
        <w:t>на 2024 год и на плановый период 2025 и 2026 годов</w:t>
      </w:r>
      <w:r w:rsidRPr="006C0D19">
        <w:rPr>
          <w:rFonts w:ascii="PT Astra Serif" w:hAnsi="PT Astra Serif"/>
        </w:rPr>
        <w:t>, в порядке, установленном финансовым органом муниципального района, до даты подписания</w:t>
      </w:r>
      <w:proofErr w:type="gramEnd"/>
      <w:r w:rsidRPr="006C0D19">
        <w:rPr>
          <w:rFonts w:ascii="PT Astra Serif" w:hAnsi="PT Astra Serif"/>
        </w:rPr>
        <w:t xml:space="preserve"> соглашения.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5. Установить обязательства поселения, получающего дотацию, меры ответственности за их невыполнение и обязательства финансового органа муниципального района, подлежащие включению в соглашение, согласно приложению.</w:t>
      </w:r>
    </w:p>
    <w:p w:rsidR="003C0A92" w:rsidRPr="006C0D19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Форма соглашения с учетом требований настоящего пункта утверждается правовым актом финансового органа муниципального района не позднее </w:t>
      </w:r>
      <w:r w:rsidR="00305ABA" w:rsidRPr="006C0D19">
        <w:rPr>
          <w:rFonts w:ascii="PT Astra Serif" w:hAnsi="PT Astra Serif"/>
        </w:rPr>
        <w:t xml:space="preserve">12 </w:t>
      </w:r>
      <w:r w:rsidRPr="006C0D19">
        <w:rPr>
          <w:rFonts w:ascii="PT Astra Serif" w:hAnsi="PT Astra Serif"/>
        </w:rPr>
        <w:t xml:space="preserve">января </w:t>
      </w:r>
      <w:r w:rsidR="00305ABA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>года.</w:t>
      </w:r>
    </w:p>
    <w:p w:rsidR="003C0A92" w:rsidRPr="006C0D19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6. </w:t>
      </w:r>
      <w:proofErr w:type="gramStart"/>
      <w:r w:rsidRPr="006C0D19">
        <w:rPr>
          <w:rFonts w:ascii="PT Astra Serif" w:hAnsi="PT Astra Serif"/>
        </w:rPr>
        <w:t>В случае невыполнения поселением обязательств, установленных пунктами 1.1 – 1.4</w:t>
      </w:r>
      <w:r w:rsidR="00A90FC6" w:rsidRPr="006C0D19">
        <w:rPr>
          <w:rFonts w:ascii="PT Astra Serif" w:hAnsi="PT Astra Serif"/>
        </w:rPr>
        <w:t>, 1.7</w:t>
      </w:r>
      <w:r w:rsidRPr="006C0D19">
        <w:rPr>
          <w:rFonts w:ascii="PT Astra Serif" w:hAnsi="PT Astra Serif"/>
        </w:rPr>
        <w:t xml:space="preserve"> приложения к настоящему постановлению, субвенция, предусмотренная соответствующему муниципальному району на </w:t>
      </w:r>
      <w:r w:rsidR="00305ABA" w:rsidRPr="006C0D19">
        <w:rPr>
          <w:rFonts w:ascii="PT Astra Serif" w:hAnsi="PT Astra Serif"/>
        </w:rPr>
        <w:t xml:space="preserve">2025 </w:t>
      </w:r>
      <w:r w:rsidRPr="006C0D19">
        <w:rPr>
          <w:rFonts w:ascii="PT Astra Serif" w:hAnsi="PT Astra Serif"/>
        </w:rPr>
        <w:t xml:space="preserve">год законом области об областном бюджете на </w:t>
      </w:r>
      <w:r w:rsidR="00305ABA" w:rsidRPr="006C0D19">
        <w:rPr>
          <w:rFonts w:ascii="PT Astra Serif" w:hAnsi="PT Astra Serif"/>
        </w:rPr>
        <w:t xml:space="preserve">2025 </w:t>
      </w:r>
      <w:r w:rsidRPr="006C0D19">
        <w:rPr>
          <w:rFonts w:ascii="PT Astra Serif" w:hAnsi="PT Astra Serif"/>
        </w:rPr>
        <w:t xml:space="preserve">год и на плановый период </w:t>
      </w:r>
      <w:r w:rsidR="00305ABA" w:rsidRPr="006C0D19">
        <w:rPr>
          <w:rFonts w:ascii="PT Astra Serif" w:hAnsi="PT Astra Serif"/>
        </w:rPr>
        <w:t xml:space="preserve">2026 </w:t>
      </w:r>
      <w:r w:rsidRPr="006C0D19">
        <w:rPr>
          <w:rFonts w:ascii="PT Astra Serif" w:hAnsi="PT Astra Serif"/>
        </w:rPr>
        <w:t xml:space="preserve">и </w:t>
      </w:r>
      <w:r w:rsidR="00305ABA" w:rsidRPr="006C0D19">
        <w:rPr>
          <w:rFonts w:ascii="PT Astra Serif" w:hAnsi="PT Astra Serif"/>
        </w:rPr>
        <w:t xml:space="preserve">2027 </w:t>
      </w:r>
      <w:r w:rsidRPr="006C0D19">
        <w:rPr>
          <w:rFonts w:ascii="PT Astra Serif" w:hAnsi="PT Astra Serif"/>
        </w:rPr>
        <w:t xml:space="preserve">годов, сокращается в </w:t>
      </w:r>
      <w:r w:rsidR="00305ABA" w:rsidRPr="006C0D19">
        <w:rPr>
          <w:rFonts w:ascii="PT Astra Serif" w:hAnsi="PT Astra Serif"/>
        </w:rPr>
        <w:t xml:space="preserve">2025 </w:t>
      </w:r>
      <w:r w:rsidRPr="006C0D19">
        <w:rPr>
          <w:rFonts w:ascii="PT Astra Serif" w:hAnsi="PT Astra Serif"/>
        </w:rPr>
        <w:t xml:space="preserve">году в размерах, </w:t>
      </w:r>
      <w:r w:rsidR="002347EF" w:rsidRPr="006C0D19">
        <w:rPr>
          <w:rFonts w:ascii="PT Astra Serif" w:hAnsi="PT Astra Serif"/>
        </w:rPr>
        <w:t xml:space="preserve">указанных в пунктах 1.1 – 1.4, 1.7 приложения к настоящему постановлению и </w:t>
      </w:r>
      <w:r w:rsidRPr="006C0D19">
        <w:rPr>
          <w:rFonts w:ascii="PT Astra Serif" w:hAnsi="PT Astra Serif"/>
        </w:rPr>
        <w:t>рассчитанных Министерством на основании информации</w:t>
      </w:r>
      <w:proofErr w:type="gramEnd"/>
      <w:r w:rsidRPr="006C0D19">
        <w:rPr>
          <w:rFonts w:ascii="PT Astra Serif" w:hAnsi="PT Astra Serif"/>
        </w:rPr>
        <w:t xml:space="preserve"> финансового органа муниципального района о невыполнении обязательств поселениями</w:t>
      </w:r>
      <w:r w:rsidR="00F70595" w:rsidRPr="006C0D19">
        <w:rPr>
          <w:rFonts w:ascii="PT Astra Serif" w:hAnsi="PT Astra Serif"/>
        </w:rPr>
        <w:t>, а также</w:t>
      </w:r>
      <w:r w:rsidRPr="006C0D19">
        <w:rPr>
          <w:rFonts w:ascii="PT Astra Serif" w:hAnsi="PT Astra Serif"/>
        </w:rPr>
        <w:t xml:space="preserve"> </w:t>
      </w:r>
      <w:r w:rsidR="00F70595" w:rsidRPr="006C0D19">
        <w:rPr>
          <w:rFonts w:ascii="PT Astra Serif" w:hAnsi="PT Astra Serif"/>
        </w:rPr>
        <w:t xml:space="preserve">представленной по запросу Министерства информации об </w:t>
      </w:r>
      <w:r w:rsidRPr="006C0D19">
        <w:rPr>
          <w:rFonts w:ascii="PT Astra Serif" w:hAnsi="PT Astra Serif"/>
        </w:rPr>
        <w:t xml:space="preserve">объеме дотации, </w:t>
      </w:r>
      <w:r w:rsidR="00F70595" w:rsidRPr="006C0D19">
        <w:rPr>
          <w:rFonts w:ascii="PT Astra Serif" w:hAnsi="PT Astra Serif"/>
        </w:rPr>
        <w:t xml:space="preserve">фактически перечисленной </w:t>
      </w:r>
      <w:r w:rsidRPr="006C0D19">
        <w:rPr>
          <w:rFonts w:ascii="PT Astra Serif" w:hAnsi="PT Astra Serif"/>
        </w:rPr>
        <w:t>соответствующему поселению за счет субвенции</w:t>
      </w:r>
      <w:r w:rsidR="00F70595" w:rsidRPr="006C0D19">
        <w:rPr>
          <w:rFonts w:ascii="PT Astra Serif" w:hAnsi="PT Astra Serif"/>
        </w:rPr>
        <w:t xml:space="preserve"> на определенную в запросе дату</w:t>
      </w:r>
      <w:r w:rsidRPr="006C0D19">
        <w:rPr>
          <w:rFonts w:ascii="PT Astra Serif" w:hAnsi="PT Astra Serif"/>
        </w:rPr>
        <w:t>, исходя из установленны</w:t>
      </w:r>
      <w:r w:rsidR="000B34C3" w:rsidRPr="006C0D19">
        <w:rPr>
          <w:rFonts w:ascii="PT Astra Serif" w:hAnsi="PT Astra Serif"/>
        </w:rPr>
        <w:t>х размеров сокращения дотации.</w:t>
      </w:r>
    </w:p>
    <w:p w:rsidR="003C0A92" w:rsidRPr="006C0D19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7. Сокращение субвенции, предусмотренное пунктами 3 и 6 настоящего постановления,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области об областном бюджете на соответствующий год и </w:t>
      </w:r>
      <w:r w:rsidR="00925B1D" w:rsidRPr="006C0D19">
        <w:rPr>
          <w:rFonts w:ascii="PT Astra Serif" w:hAnsi="PT Astra Serif"/>
        </w:rPr>
        <w:t xml:space="preserve">на </w:t>
      </w:r>
      <w:r w:rsidRPr="006C0D19">
        <w:rPr>
          <w:rFonts w:ascii="PT Astra Serif" w:hAnsi="PT Astra Serif"/>
        </w:rPr>
        <w:t xml:space="preserve">плановый период. </w:t>
      </w:r>
    </w:p>
    <w:p w:rsidR="003C0A92" w:rsidRPr="006C0D19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 xml:space="preserve">Внесение изменений в закон области об областном бюджете на соответствующий год и </w:t>
      </w:r>
      <w:r w:rsidR="00925B1D" w:rsidRPr="006C0D19">
        <w:rPr>
          <w:rFonts w:ascii="PT Astra Serif" w:hAnsi="PT Astra Serif"/>
        </w:rPr>
        <w:t xml:space="preserve">на </w:t>
      </w:r>
      <w:r w:rsidRPr="006C0D19">
        <w:rPr>
          <w:rFonts w:ascii="PT Astra Serif" w:hAnsi="PT Astra Serif"/>
        </w:rPr>
        <w:t xml:space="preserve">плановый период, предусмотренное частью </w:t>
      </w:r>
      <w:r w:rsidRPr="006C0D19">
        <w:rPr>
          <w:rFonts w:ascii="PT Astra Serif" w:hAnsi="PT Astra Serif"/>
        </w:rPr>
        <w:lastRenderedPageBreak/>
        <w:t xml:space="preserve">первой настоящего пункта, является основанием для внесения изменения в решение о бюджете муниципального района в части сокращения дотации поселению. </w:t>
      </w:r>
    </w:p>
    <w:p w:rsidR="00650748" w:rsidRPr="006C0D19" w:rsidRDefault="0042368B" w:rsidP="00650748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8. Установить, что поселение, получающее дотацию</w:t>
      </w:r>
      <w:r w:rsidR="002347EF" w:rsidRPr="006C0D19">
        <w:rPr>
          <w:rFonts w:ascii="PT Astra Serif" w:hAnsi="PT Astra Serif"/>
        </w:rPr>
        <w:t>,</w:t>
      </w:r>
      <w:r w:rsidR="00650748" w:rsidRPr="006C0D19">
        <w:rPr>
          <w:rFonts w:ascii="PT Astra Serif" w:hAnsi="PT Astra Serif"/>
        </w:rPr>
        <w:t xml:space="preserve"> </w:t>
      </w:r>
      <w:r w:rsidRPr="006C0D19">
        <w:rPr>
          <w:rFonts w:ascii="PT Astra Serif" w:hAnsi="PT Astra Serif"/>
        </w:rPr>
        <w:t>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</w:t>
      </w:r>
      <w:r w:rsidR="002347EF" w:rsidRPr="006C0D19">
        <w:rPr>
          <w:rFonts w:ascii="PT Astra Serif" w:hAnsi="PT Astra Serif"/>
        </w:rPr>
        <w:t xml:space="preserve"> местной администрации</w:t>
      </w:r>
      <w:r w:rsidRPr="006C0D19">
        <w:rPr>
          <w:rFonts w:ascii="PT Astra Serif" w:hAnsi="PT Astra Serif"/>
        </w:rPr>
        <w:t xml:space="preserve"> (руководителя исполнительн</w:t>
      </w:r>
      <w:proofErr w:type="gramStart"/>
      <w:r w:rsidRPr="006C0D19">
        <w:rPr>
          <w:rFonts w:ascii="PT Astra Serif" w:hAnsi="PT Astra Serif"/>
        </w:rPr>
        <w:t>о-</w:t>
      </w:r>
      <w:proofErr w:type="gramEnd"/>
      <w:r w:rsidRPr="006C0D19">
        <w:rPr>
          <w:rFonts w:ascii="PT Astra Serif" w:hAnsi="PT Astra Serif"/>
        </w:rPr>
        <w:t xml:space="preserve"> распорядительного органа) поселения, подписавшего соглашение, и избрания (назначения) в </w:t>
      </w:r>
      <w:r w:rsidR="000B34C3" w:rsidRPr="006C0D19">
        <w:rPr>
          <w:rFonts w:ascii="PT Astra Serif" w:hAnsi="PT Astra Serif"/>
        </w:rPr>
        <w:t xml:space="preserve">2024 </w:t>
      </w:r>
      <w:r w:rsidRPr="006C0D19">
        <w:rPr>
          <w:rFonts w:ascii="PT Astra Serif" w:hAnsi="PT Astra Serif"/>
        </w:rPr>
        <w:t xml:space="preserve">году другого лица главой </w:t>
      </w:r>
      <w:r w:rsidR="002347EF" w:rsidRPr="006C0D19">
        <w:rPr>
          <w:rFonts w:ascii="PT Astra Serif" w:hAnsi="PT Astra Serif"/>
        </w:rPr>
        <w:t xml:space="preserve">местной администрации </w:t>
      </w:r>
      <w:r w:rsidRPr="006C0D19">
        <w:rPr>
          <w:rFonts w:ascii="PT Astra Serif" w:hAnsi="PT Astra Serif"/>
        </w:rPr>
        <w:t xml:space="preserve">(руководителем исполнительно-распорядительного органа) поселения (временно исполняющим обязанности главы </w:t>
      </w:r>
      <w:r w:rsidR="002347EF" w:rsidRPr="006C0D19">
        <w:rPr>
          <w:rFonts w:ascii="PT Astra Serif" w:hAnsi="PT Astra Serif"/>
        </w:rPr>
        <w:t xml:space="preserve">местной администрации </w:t>
      </w:r>
      <w:r w:rsidRPr="006C0D19">
        <w:rPr>
          <w:rFonts w:ascii="PT Astra Serif" w:hAnsi="PT Astra Serif"/>
        </w:rPr>
        <w:t>(руководителя исполнительно-распо</w:t>
      </w:r>
      <w:r w:rsidR="00650748" w:rsidRPr="006C0D19">
        <w:rPr>
          <w:rFonts w:ascii="PT Astra Serif" w:hAnsi="PT Astra Serif"/>
        </w:rPr>
        <w:t>рядительного органа) поселения).</w:t>
      </w:r>
    </w:p>
    <w:p w:rsidR="00C47114" w:rsidRPr="006C0D19" w:rsidRDefault="0042368B" w:rsidP="00C47114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9. </w:t>
      </w:r>
      <w:r w:rsidR="00C47114" w:rsidRPr="006C0D19">
        <w:rPr>
          <w:rFonts w:ascii="PT Astra Serif" w:hAnsi="PT Astra Serif"/>
        </w:rPr>
        <w:t>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3C0A92" w:rsidRPr="006C0D19" w:rsidRDefault="0042368B" w:rsidP="00C47114">
      <w:pPr>
        <w:pStyle w:val="ConsPlusNormal"/>
        <w:ind w:firstLine="709"/>
        <w:jc w:val="both"/>
        <w:rPr>
          <w:rFonts w:ascii="PT Astra Serif" w:hAnsi="PT Astra Serif"/>
        </w:rPr>
      </w:pPr>
      <w:r w:rsidRPr="006C0D19">
        <w:rPr>
          <w:rFonts w:ascii="PT Astra Serif" w:hAnsi="PT Astra Serif"/>
        </w:rPr>
        <w:t>10. </w:t>
      </w:r>
      <w:r w:rsidR="00C47114" w:rsidRPr="006C0D19">
        <w:rPr>
          <w:rFonts w:ascii="PT Astra Serif" w:hAnsi="PT Astra Serif"/>
        </w:rPr>
        <w:t>Настоящее постановление вступает в силу со дня его официального опубликования.</w:t>
      </w:r>
    </w:p>
    <w:p w:rsidR="003C0A92" w:rsidRPr="006C0D19" w:rsidRDefault="003C0A9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6C0D19" w:rsidRDefault="003C0A92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C47114" w:rsidRPr="006C0D19" w:rsidRDefault="00C47114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6C0D19" w:rsidRDefault="00C47114" w:rsidP="00C47114">
      <w:pPr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  <w:r w:rsidRPr="006C0D19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3C0A92" w:rsidRPr="006C0D19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C0D19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C0D19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AD008F" w:rsidRPr="006C0D19" w:rsidRDefault="00AD008F" w:rsidP="003114DD">
      <w:pPr>
        <w:spacing w:before="240" w:after="60"/>
        <w:outlineLvl w:val="7"/>
        <w:rPr>
          <w:rFonts w:ascii="PT Astra Serif" w:eastAsia="Times New Roman" w:hAnsi="PT Astra Serif"/>
          <w:bCs/>
          <w:sz w:val="18"/>
          <w:szCs w:val="18"/>
        </w:rPr>
      </w:pPr>
      <w:bookmarkStart w:id="0" w:name="_GoBack"/>
      <w:bookmarkEnd w:id="0"/>
    </w:p>
    <w:sectPr w:rsidR="00AD008F" w:rsidRPr="006C0D19" w:rsidSect="00176DAA">
      <w:headerReference w:type="default" r:id="rId9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68B" w:rsidRDefault="0042368B">
      <w:r>
        <w:separator/>
      </w:r>
    </w:p>
  </w:endnote>
  <w:endnote w:type="continuationSeparator" w:id="0">
    <w:p w:rsidR="0042368B" w:rsidRDefault="0042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68B" w:rsidRDefault="0042368B">
      <w:r>
        <w:separator/>
      </w:r>
    </w:p>
  </w:footnote>
  <w:footnote w:type="continuationSeparator" w:id="0">
    <w:p w:rsidR="0042368B" w:rsidRDefault="00423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477618"/>
      <w:docPartObj>
        <w:docPartGallery w:val="Page Numbers (Top of Page)"/>
        <w:docPartUnique/>
      </w:docPartObj>
    </w:sdtPr>
    <w:sdtEndPr/>
    <w:sdtContent>
      <w:p w:rsidR="0042368B" w:rsidRDefault="0042368B">
        <w:pPr>
          <w:pStyle w:val="af"/>
          <w:jc w:val="center"/>
        </w:pPr>
      </w:p>
      <w:p w:rsidR="0042368B" w:rsidRDefault="0042368B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114D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92"/>
    <w:rsid w:val="00082B2B"/>
    <w:rsid w:val="000B34C3"/>
    <w:rsid w:val="00116B83"/>
    <w:rsid w:val="00126720"/>
    <w:rsid w:val="001968CD"/>
    <w:rsid w:val="001C210C"/>
    <w:rsid w:val="00206AD6"/>
    <w:rsid w:val="002347EF"/>
    <w:rsid w:val="00256F0A"/>
    <w:rsid w:val="00304498"/>
    <w:rsid w:val="00305ABA"/>
    <w:rsid w:val="003114DD"/>
    <w:rsid w:val="00311F1E"/>
    <w:rsid w:val="00340410"/>
    <w:rsid w:val="003C0A92"/>
    <w:rsid w:val="00420F2D"/>
    <w:rsid w:val="0042368B"/>
    <w:rsid w:val="00443B88"/>
    <w:rsid w:val="00452CE7"/>
    <w:rsid w:val="004B54B3"/>
    <w:rsid w:val="004C389B"/>
    <w:rsid w:val="005107AC"/>
    <w:rsid w:val="005C5C1E"/>
    <w:rsid w:val="00605413"/>
    <w:rsid w:val="00650748"/>
    <w:rsid w:val="00673C3A"/>
    <w:rsid w:val="00683D5B"/>
    <w:rsid w:val="006C0D19"/>
    <w:rsid w:val="007263F8"/>
    <w:rsid w:val="00760554"/>
    <w:rsid w:val="008F39DD"/>
    <w:rsid w:val="00925B1D"/>
    <w:rsid w:val="009345E7"/>
    <w:rsid w:val="00A824E3"/>
    <w:rsid w:val="00A90FC6"/>
    <w:rsid w:val="00AD008F"/>
    <w:rsid w:val="00AF4DAA"/>
    <w:rsid w:val="00BD27FD"/>
    <w:rsid w:val="00BF07C1"/>
    <w:rsid w:val="00C14820"/>
    <w:rsid w:val="00C47114"/>
    <w:rsid w:val="00CA5452"/>
    <w:rsid w:val="00D82F56"/>
    <w:rsid w:val="00DC6E3C"/>
    <w:rsid w:val="00DE6364"/>
    <w:rsid w:val="00E60BC6"/>
    <w:rsid w:val="00ED5323"/>
    <w:rsid w:val="00F7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C6C1CC7DD8AC9571E3DD557CBA2117B30142F988D0590CFD8070BC9198AAC288594A409BC3519FB97D36756D84D54BC2B37DD6AB45344C1B06E9CvEj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373FE-A0EB-462A-B1D4-D8A17845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Симакина Анастасия Александровна</cp:lastModifiedBy>
  <cp:revision>26</cp:revision>
  <cp:lastPrinted>2020-12-08T10:55:00Z</cp:lastPrinted>
  <dcterms:created xsi:type="dcterms:W3CDTF">2021-12-08T05:31:00Z</dcterms:created>
  <dcterms:modified xsi:type="dcterms:W3CDTF">2023-12-27T13:43:00Z</dcterms:modified>
  <dc:language>ru-RU</dc:language>
</cp:coreProperties>
</file>